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08AC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Дело № 5-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950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Pr="00651D82" w:rsidR="00492E8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FD08AC" w:rsidRPr="00651D82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FD08AC" w:rsidRPr="00651D82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A62265" w:rsidRPr="00651D82" w:rsidP="002014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8AC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21 октября</w:t>
      </w:r>
      <w:r w:rsidRPr="00651D82" w:rsidR="008F6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г. Нефтеюганск</w:t>
      </w:r>
    </w:p>
    <w:p w:rsidR="00A62265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08AC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Мировой судья судебного участка № 1 Нефтеюганского судебного района Ханты-Мансийского автономного округа – Югры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мирового судьи судебного участка № 4 Нефтеюганского судебного района ХМАО-Югры</w:t>
      </w:r>
      <w:r w:rsidRPr="00651D82" w:rsidR="00735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</w:t>
      </w:r>
      <w:r w:rsidRPr="00651D82" w:rsidR="00F6210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ХМАО-Югра, г. Нефтеюганск, </w:t>
      </w:r>
      <w:r w:rsidRPr="00651D82" w:rsidR="00797265">
        <w:rPr>
          <w:rFonts w:ascii="Times New Roman" w:eastAsia="Times New Roman" w:hAnsi="Times New Roman" w:cs="Times New Roman"/>
          <w:sz w:val="24"/>
          <w:szCs w:val="24"/>
          <w:lang w:eastAsia="ru-RU"/>
        </w:rPr>
        <w:t>ул.Сургутская</w:t>
      </w:r>
      <w:r w:rsidRPr="00651D82" w:rsidR="0079726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дом 1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0), рассмотрев в открытом судебном заседании дело об административном правонарушении в отношении</w:t>
      </w:r>
    </w:p>
    <w:p w:rsidR="00FD08AC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797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ца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работающего в ООО «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вышкомонтажником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имеющего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иждивении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 детей,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оживающего</w:t>
      </w:r>
      <w:r w:rsidRPr="00651D82" w:rsidR="007C6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A62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:rsidR="00FD08AC" w:rsidRPr="00651D82" w:rsidP="0020149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совершении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правонарушения, предусмотренного ч. 2 ст. 12.27 Кодекса Российской Федерации об административных правонарушениях,</w:t>
      </w:r>
    </w:p>
    <w:p w:rsidR="00FD08AC" w:rsidRPr="00651D82" w:rsidP="00201496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С Т А Н О В И Л:</w:t>
      </w:r>
    </w:p>
    <w:p w:rsidR="00FD08AC" w:rsidRPr="00651D82" w:rsidP="00201496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D08AC" w:rsidRPr="00651D82" w:rsidP="00201496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51D82" w:rsidR="00A62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27.07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 w:rsidR="0036048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51D82" w:rsidR="00323FB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час., </w:t>
      </w:r>
      <w:r w:rsidRPr="00651D82" w:rsidR="0049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около строения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49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7C6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651D82" w:rsidR="008F669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51D82" w:rsidR="008F6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ХМАО-Югры, </w:t>
      </w:r>
      <w:r w:rsidRPr="00651D82" w:rsidR="002E4B08">
        <w:rPr>
          <w:rFonts w:ascii="Times New Roman" w:hAnsi="Times New Roman" w:cs="Times New Roman"/>
          <w:sz w:val="24"/>
          <w:szCs w:val="24"/>
        </w:rPr>
        <w:t xml:space="preserve">произошло </w:t>
      </w:r>
      <w:r w:rsidRPr="00651D82">
        <w:rPr>
          <w:rFonts w:ascii="Times New Roman" w:hAnsi="Times New Roman" w:cs="Times New Roman"/>
          <w:sz w:val="24"/>
          <w:szCs w:val="24"/>
        </w:rPr>
        <w:t xml:space="preserve">дорожно-транспортное происшествие с участием </w:t>
      </w:r>
      <w:r w:rsidRPr="00651D82" w:rsidR="00C913AB">
        <w:rPr>
          <w:rFonts w:ascii="Times New Roman" w:hAnsi="Times New Roman" w:cs="Times New Roman"/>
          <w:sz w:val="24"/>
          <w:szCs w:val="24"/>
        </w:rPr>
        <w:t xml:space="preserve">транспортного средства </w:t>
      </w:r>
      <w:r w:rsidRPr="00651D82">
        <w:rPr>
          <w:rFonts w:ascii="Times New Roman" w:hAnsi="Times New Roman" w:cs="Times New Roman"/>
          <w:sz w:val="24"/>
          <w:szCs w:val="24"/>
        </w:rPr>
        <w:t>***</w:t>
      </w:r>
      <w:r w:rsidRPr="00651D82" w:rsidR="00797265">
        <w:rPr>
          <w:rFonts w:ascii="Times New Roman" w:hAnsi="Times New Roman" w:cs="Times New Roman"/>
          <w:sz w:val="24"/>
          <w:szCs w:val="24"/>
        </w:rPr>
        <w:t xml:space="preserve"> </w:t>
      </w:r>
      <w:r w:rsidRPr="00651D82" w:rsidR="002E4B08">
        <w:rPr>
          <w:rFonts w:ascii="Times New Roman" w:hAnsi="Times New Roman" w:cs="Times New Roman"/>
          <w:sz w:val="24"/>
          <w:szCs w:val="24"/>
        </w:rPr>
        <w:t xml:space="preserve">г/н </w:t>
      </w:r>
      <w:r w:rsidRPr="00651D82">
        <w:rPr>
          <w:rFonts w:ascii="Times New Roman" w:hAnsi="Times New Roman" w:cs="Times New Roman"/>
          <w:sz w:val="24"/>
          <w:szCs w:val="24"/>
        </w:rPr>
        <w:t>***</w:t>
      </w:r>
      <w:r w:rsidRPr="00651D82" w:rsidR="002D5BF7">
        <w:rPr>
          <w:rFonts w:ascii="Times New Roman" w:hAnsi="Times New Roman" w:cs="Times New Roman"/>
          <w:sz w:val="24"/>
          <w:szCs w:val="24"/>
        </w:rPr>
        <w:t xml:space="preserve"> под управлением </w:t>
      </w:r>
      <w:r w:rsidRPr="00651D82" w:rsidR="00E22E24">
        <w:rPr>
          <w:rFonts w:ascii="Times New Roman" w:hAnsi="Times New Roman" w:cs="Times New Roman"/>
          <w:sz w:val="24"/>
          <w:szCs w:val="24"/>
        </w:rPr>
        <w:t xml:space="preserve">собственника </w:t>
      </w:r>
      <w:r w:rsidRPr="00651D82" w:rsidR="00BB4BB7">
        <w:rPr>
          <w:rFonts w:ascii="Times New Roman" w:hAnsi="Times New Roman" w:cs="Times New Roman"/>
          <w:sz w:val="24"/>
          <w:szCs w:val="24"/>
        </w:rPr>
        <w:t>Самниева</w:t>
      </w:r>
      <w:r w:rsidRPr="00651D82" w:rsidR="00BB4BB7">
        <w:rPr>
          <w:rFonts w:ascii="Times New Roman" w:hAnsi="Times New Roman" w:cs="Times New Roman"/>
          <w:sz w:val="24"/>
          <w:szCs w:val="24"/>
        </w:rPr>
        <w:t xml:space="preserve"> Е.С.</w:t>
      </w:r>
      <w:r w:rsidRPr="00651D82" w:rsidR="002D5BF7">
        <w:rPr>
          <w:rFonts w:ascii="Times New Roman" w:hAnsi="Times New Roman" w:cs="Times New Roman"/>
          <w:sz w:val="24"/>
          <w:szCs w:val="24"/>
        </w:rPr>
        <w:t xml:space="preserve">, </w:t>
      </w:r>
      <w:r w:rsidRPr="00651D82" w:rsidR="00E17C59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Pr="00651D82" w:rsidR="00360480">
        <w:rPr>
          <w:rFonts w:ascii="Times New Roman" w:hAnsi="Times New Roman" w:cs="Times New Roman"/>
          <w:sz w:val="24"/>
          <w:szCs w:val="24"/>
        </w:rPr>
        <w:t xml:space="preserve">при движении совершил наезд на </w:t>
      </w:r>
      <w:r w:rsidRPr="00651D82" w:rsidR="00BB4BB7">
        <w:rPr>
          <w:rFonts w:ascii="Times New Roman" w:hAnsi="Times New Roman" w:cs="Times New Roman"/>
          <w:sz w:val="24"/>
          <w:szCs w:val="24"/>
        </w:rPr>
        <w:t>барьерное ограждение (забор), принадлежащий УК</w:t>
      </w:r>
      <w:r w:rsidRPr="00651D82" w:rsidR="001421FC">
        <w:rPr>
          <w:rFonts w:ascii="Times New Roman" w:hAnsi="Times New Roman" w:cs="Times New Roman"/>
          <w:sz w:val="24"/>
          <w:szCs w:val="24"/>
        </w:rPr>
        <w:t xml:space="preserve"> </w:t>
      </w:r>
      <w:r w:rsidRPr="00651D82" w:rsidR="00BB4BB7">
        <w:rPr>
          <w:rFonts w:ascii="Times New Roman" w:hAnsi="Times New Roman" w:cs="Times New Roman"/>
          <w:sz w:val="24"/>
          <w:szCs w:val="24"/>
        </w:rPr>
        <w:t xml:space="preserve">«Сфера жилья» (генеральный директор </w:t>
      </w:r>
      <w:r w:rsidRPr="00651D82" w:rsidR="00BB4BB7">
        <w:rPr>
          <w:rFonts w:ascii="Times New Roman" w:hAnsi="Times New Roman" w:cs="Times New Roman"/>
          <w:sz w:val="24"/>
          <w:szCs w:val="24"/>
        </w:rPr>
        <w:t>Дворяншина</w:t>
      </w:r>
      <w:r w:rsidRPr="00651D82" w:rsidR="00BB4BB7">
        <w:rPr>
          <w:rFonts w:ascii="Times New Roman" w:hAnsi="Times New Roman" w:cs="Times New Roman"/>
          <w:sz w:val="24"/>
          <w:szCs w:val="24"/>
        </w:rPr>
        <w:t xml:space="preserve"> О.И.)</w:t>
      </w:r>
      <w:r w:rsidRPr="00651D82" w:rsidR="00797265">
        <w:rPr>
          <w:rFonts w:ascii="Times New Roman" w:hAnsi="Times New Roman" w:cs="Times New Roman"/>
          <w:sz w:val="24"/>
          <w:szCs w:val="24"/>
        </w:rPr>
        <w:t xml:space="preserve">, </w:t>
      </w:r>
      <w:r w:rsidRPr="00651D82" w:rsidR="00FC31D1">
        <w:rPr>
          <w:rFonts w:ascii="Times New Roman" w:hAnsi="Times New Roman" w:cs="Times New Roman"/>
          <w:sz w:val="24"/>
          <w:szCs w:val="24"/>
        </w:rPr>
        <w:t xml:space="preserve"> </w:t>
      </w:r>
      <w:r w:rsidRPr="00651D82">
        <w:rPr>
          <w:rFonts w:ascii="Times New Roman" w:hAnsi="Times New Roman" w:cs="Times New Roman"/>
          <w:sz w:val="24"/>
          <w:szCs w:val="24"/>
        </w:rPr>
        <w:t>после чего</w:t>
      </w:r>
      <w:r w:rsidRPr="00651D82" w:rsidR="00184F4A">
        <w:rPr>
          <w:rFonts w:ascii="Times New Roman" w:hAnsi="Times New Roman" w:cs="Times New Roman"/>
          <w:sz w:val="24"/>
          <w:szCs w:val="24"/>
        </w:rPr>
        <w:t xml:space="preserve"> </w:t>
      </w:r>
      <w:r w:rsidRPr="00651D82" w:rsidR="00BB4BB7">
        <w:rPr>
          <w:rFonts w:ascii="Times New Roman" w:hAnsi="Times New Roman" w:cs="Times New Roman"/>
          <w:sz w:val="24"/>
          <w:szCs w:val="24"/>
        </w:rPr>
        <w:t>Самниев</w:t>
      </w:r>
      <w:r w:rsidRPr="00651D82" w:rsidR="00BB4BB7">
        <w:rPr>
          <w:rFonts w:ascii="Times New Roman" w:hAnsi="Times New Roman" w:cs="Times New Roman"/>
          <w:sz w:val="24"/>
          <w:szCs w:val="24"/>
        </w:rPr>
        <w:t xml:space="preserve"> Е.С.</w:t>
      </w:r>
      <w:r w:rsidRPr="00651D82" w:rsidR="00797265">
        <w:rPr>
          <w:rFonts w:ascii="Times New Roman" w:hAnsi="Times New Roman" w:cs="Times New Roman"/>
          <w:sz w:val="24"/>
          <w:szCs w:val="24"/>
        </w:rPr>
        <w:t xml:space="preserve"> </w:t>
      </w:r>
      <w:r w:rsidRPr="00651D82">
        <w:rPr>
          <w:rFonts w:ascii="Times New Roman" w:hAnsi="Times New Roman" w:cs="Times New Roman"/>
          <w:sz w:val="24"/>
          <w:szCs w:val="24"/>
        </w:rPr>
        <w:t>оставил место дорожно-транспортного происшествия, участником которого он являл</w:t>
      </w:r>
      <w:r w:rsidRPr="00651D82" w:rsidR="00035C92">
        <w:rPr>
          <w:rFonts w:ascii="Times New Roman" w:hAnsi="Times New Roman" w:cs="Times New Roman"/>
          <w:sz w:val="24"/>
          <w:szCs w:val="24"/>
        </w:rPr>
        <w:t>ся</w:t>
      </w:r>
      <w:r w:rsidRPr="00651D82">
        <w:rPr>
          <w:rFonts w:ascii="Times New Roman" w:hAnsi="Times New Roman" w:cs="Times New Roman"/>
          <w:sz w:val="24"/>
          <w:szCs w:val="24"/>
        </w:rPr>
        <w:t>, чем нарушил п. 2.5 Правил дорожного движения Российской Федерации, утвержденных постановлением Правительства Российской Фе</w:t>
      </w:r>
      <w:r w:rsidRPr="00651D82">
        <w:rPr>
          <w:rFonts w:ascii="Times New Roman" w:hAnsi="Times New Roman" w:cs="Times New Roman"/>
          <w:sz w:val="24"/>
          <w:szCs w:val="24"/>
        </w:rPr>
        <w:t>дерации от 23.10.1993 № 1090.</w:t>
      </w:r>
    </w:p>
    <w:p w:rsidR="00E22E24" w:rsidRPr="00651D82" w:rsidP="00BB4B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судебно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признал вину в совершении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2E4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72EA" w:rsidRPr="00651D82" w:rsidP="00300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8F66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редставитель п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отерпевш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УК «Сфера жилья»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изв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ещенн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надлежащим образом о слушании 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</w:t>
      </w:r>
      <w:r w:rsidRPr="00651D82" w:rsidR="00E17C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51D82" w:rsidR="00D110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заседани</w:t>
      </w:r>
      <w:r w:rsidRPr="00651D82" w:rsidR="00E17C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651D82" w:rsidR="002627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явил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651D82" w:rsidR="005B00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6296" w:rsidRPr="00651D82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51D82" w:rsidR="0002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</w:t>
      </w:r>
      <w:r w:rsidRPr="00651D82" w:rsidR="0002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судья,  </w:t>
      </w:r>
      <w:r w:rsidRPr="00651D82" w:rsidR="00E0197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заслушав</w:t>
      </w:r>
      <w:r w:rsidRPr="00651D82" w:rsidR="00E019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 w:rsidR="005D2D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 w:rsidR="00035C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02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исследовал материалы дела:   </w:t>
      </w:r>
    </w:p>
    <w:p w:rsidR="00346296" w:rsidRPr="00651D82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 об административном правонарушении 86 ХМ 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51D82" w:rsidR="0036048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3936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651D82" w:rsidR="00184F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01.09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651D82" w:rsidR="00E0197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51D82" w:rsidR="00E1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которому</w:t>
      </w:r>
      <w:r w:rsidRPr="00651D82" w:rsidR="004F3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 w:rsidR="002D5B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оставил место дорожно-транспортного происшествия, участником которого он являлся.</w:t>
      </w:r>
      <w:r w:rsidRPr="00651D82" w:rsidR="00E17C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492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7C65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протоколом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ознакомлен, права е</w:t>
      </w:r>
      <w:r w:rsidRPr="00651D82" w:rsidR="00035C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разъяснены, </w:t>
      </w:r>
      <w:r w:rsidRPr="00651D82" w:rsidR="00E22E2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имеется его подпись</w:t>
      </w:r>
      <w:r w:rsidRPr="00651D82" w:rsidR="00023D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5E0C6F" w:rsidRPr="00651D82" w:rsidP="001421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объяснения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01.09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6, согласно которому </w:t>
      </w:r>
      <w:r w:rsidRPr="00651D82" w:rsidR="00360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неофициально трудоустроен в компанию «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Ремстройгарант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должности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вышкомонтажника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Официально не женат, имеется сожительница, которая на данный момент находится в декретном отпуске, кроме того, имеются двое детей на иждивении, инвалидности не имеет, у врачей на учете не состоит. У него в собственности имеется транспортное средство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г.р.з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 он владеет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договора купли-продажи от 04.06.2026.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регистрационный учет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автомобиль он не успел поставить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за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занятости на работе. Так же у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него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утствует страховой полис ОСАГО.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27.07.2026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 часов 03 минуты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управлял транспортным средством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г.р.з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 г. Нефтеюганск, 16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>.,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около стр. 6. В этот момент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справился с управлением и совершил наезд на забор.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испугался и уехал с места ДТП, так как лишен права управления транспортными средствами. После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припарковался около своего места проживания. Через какое-то время к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нему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подъехали сотрудники ГИБДД, и изъяли данное транспортное средство. Свою вину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ет,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содеянном раскаива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ется;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BB4B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B4BB7" w:rsidRPr="00651D82" w:rsidP="00B402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копию паспорта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Е.С.;</w:t>
      </w:r>
    </w:p>
    <w:p w:rsidR="00BB4BB7" w:rsidRPr="00651D82" w:rsidP="00B402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свидетельства о регистрации ТС ***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***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собственник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Лопина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О.Н.;</w:t>
      </w:r>
    </w:p>
    <w:p w:rsidR="00BB4BB7" w:rsidRPr="00651D82" w:rsidP="00B402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копию договора купли-продажи ***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***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заключенному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04.06.2026 между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Лопиной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 и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Самниевым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Е.С.;</w:t>
      </w:r>
    </w:p>
    <w:p w:rsidR="00C07804" w:rsidRPr="00651D82" w:rsidP="001421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карточку операций с ВУ на имя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Е.С., действительно до 29.05.2023;</w:t>
      </w:r>
    </w:p>
    <w:p w:rsidR="00F6210A" w:rsidRPr="00651D82" w:rsidP="00300C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арточку учета </w:t>
      </w:r>
      <w:r w:rsidRPr="00651D82" w:rsidR="00300C6F">
        <w:rPr>
          <w:rFonts w:ascii="Times New Roman" w:eastAsia="Times New Roman" w:hAnsi="Times New Roman" w:cs="Times New Roman"/>
          <w:sz w:val="24"/>
          <w:szCs w:val="24"/>
          <w:lang w:eastAsia="ru-RU"/>
        </w:rPr>
        <w:t>ТС</w:t>
      </w:r>
      <w:r w:rsidRPr="00651D82" w:rsidR="00C07804">
        <w:rPr>
          <w:rFonts w:ascii="Times New Roman" w:hAnsi="Times New Roman" w:cs="Times New Roman"/>
          <w:sz w:val="24"/>
          <w:szCs w:val="24"/>
        </w:rPr>
        <w:t xml:space="preserve"> </w:t>
      </w:r>
      <w:r w:rsidRPr="00651D82" w:rsidR="00B402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собственник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Лопина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О.Н.; </w:t>
      </w:r>
    </w:p>
    <w:p w:rsidR="00E1550A" w:rsidRPr="00651D82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346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схем</w:t>
      </w:r>
      <w:r w:rsidRPr="00651D82" w:rsidR="00E17C59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51D82" w:rsidR="003462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 дорожно-транспортного происшествия от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27.07</w:t>
      </w:r>
      <w:r w:rsidRPr="00651D82" w:rsidR="00B402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4F32B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Pr="00651D82" w:rsidR="009C585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51D82" w:rsidR="004F32BD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под условным обозначением № 1 указан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металлический забор, № </w:t>
      </w:r>
      <w:r w:rsidRPr="00651D82" w:rsidR="004F32BD">
        <w:rPr>
          <w:rFonts w:ascii="Times New Roman" w:eastAsia="Times New Roman" w:hAnsi="Times New Roman" w:cs="Times New Roman"/>
          <w:sz w:val="24"/>
          <w:szCs w:val="24"/>
          <w:lang w:eastAsia="ru-RU"/>
        </w:rPr>
        <w:t>2 -  место наезда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металлический забор</w:t>
      </w:r>
      <w:r w:rsidRPr="00651D82" w:rsidR="00CB56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585D" w:rsidRPr="00651D82" w:rsidP="001421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фототаблицу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схеме места ДПТ;</w:t>
      </w:r>
    </w:p>
    <w:p w:rsidR="004F32BD" w:rsidRPr="00651D82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объяснение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генерального директора АО «Сфера жилья»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Дровниковой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О.И. от 01.09.2026;</w:t>
      </w:r>
    </w:p>
    <w:p w:rsidR="009A66D4" w:rsidRPr="00651D82" w:rsidP="00E17C5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копию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паспорта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Дровниковой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О.И.</w:t>
      </w:r>
      <w:r w:rsidRPr="00651D82" w:rsidR="00B4025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C585D" w:rsidRPr="00651D82" w:rsidP="004D71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копию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приказа № 34 от 06.08.2026 АО «Сфера жилья» о вступлении в должность генерального директора 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Дровниковой</w:t>
      </w:r>
      <w:r w:rsidRPr="00651D82" w:rsidR="001421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О.И. с 10.08.2026;</w:t>
      </w:r>
    </w:p>
    <w:p w:rsidR="00AD5B7A" w:rsidRPr="00651D82" w:rsidP="004D7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акт осмотра транспортного средства от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28.07</w:t>
      </w:r>
      <w:r w:rsidRPr="00651D82" w:rsidR="009C5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.2026 с </w:t>
      </w:r>
      <w:r w:rsidRPr="00651D82" w:rsidR="009C585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фототаблицей</w:t>
      </w:r>
      <w:r w:rsidRPr="00651D82" w:rsidR="009C5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котор</w:t>
      </w:r>
      <w:r w:rsidRPr="00651D82" w:rsidR="009C5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а/м ***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</w:t>
      </w:r>
      <w:r w:rsidRPr="00651D82" w:rsidR="00B402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ужены </w:t>
      </w:r>
      <w:r w:rsidRPr="00651D82" w:rsidR="009A6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повреждения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переднего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бампер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а, передней левой противотуманной фары, переднего левого колеса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D5B7A" w:rsidRPr="00651D82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административной практики;</w:t>
      </w:r>
    </w:p>
    <w:p w:rsidR="00AD5B7A" w:rsidRPr="00651D82" w:rsidP="002014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изъятия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автомобиля 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г/н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28.07.2026.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ч. 1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2.1 КоАП РФ административным правонарушением признается противоправное, виновное действие (бездействие) физического или юридического лица, за которое настоящим Кодексом или законами субъектов Российской Федерации об административных правонарушениях ус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тановлена административная ответственность.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2.5 ПДД РФ,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сигнализацию и выставить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 аварийной остановки в соответствии с требованиями пункта 7.2 Правил, не перемещать предметы, имеющие отношение к происшествию.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2 статьи 12.27 КоАП РФ административным правонарушением признается оставление водителем в нарушение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дорожного движения места дорожно-транспортного происшествия, участником которого он являлся.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Объективная сторона указанного административного правонарушения выражается в оставлении водителем места ДТП, участником которого он являлся.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субъективной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правонарушение характеризуется наличием у виновного прямого умысла на оставление места ДТП, то есть водитель сознательно игнорирует возложенную на него законом обязанность.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исследовав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имеющиеся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доказательства,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приходит к выводу, что водитель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 не знать о совершенном им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наезде на ограждение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связи с чем в силу требований п. 2.5 ПДД РФ ему надлежало оставаться на месте происшествия до приезда сотрудников ГИБДД, что им сделано не было.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вышеизложенное, суд считает док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азанным, что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совершил административное происшествие, предусмотренное ч. 2 ст. 12.27 КоАП РФ, т.е. оставление водителем в нарушение Правил дорожного движения РФ места дорожно-транспортного происшествия, участником которого он являлся.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ачении наказания судья учитывает характер совершенного правонарушения, личность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Е.С.</w:t>
      </w:r>
    </w:p>
    <w:p w:rsidR="009A66D4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АП РФ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, судья признает признание вины, раскаяние в содеянном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наличие на иждивении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несовершеннолетних детей. </w:t>
      </w:r>
    </w:p>
    <w:p w:rsidR="009956A1" w:rsidRPr="00651D82" w:rsidP="009A66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Обстоятельств, отягчающих административную ответственность, предусмотренных ст. 4.3 Кодекса Российской Федерации об административных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правонарушениях,  не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усматривается.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5B7A" w:rsidRPr="00651D82" w:rsidP="002014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 учётом изложенного, руководствуясь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 29.9 ч.1, 29.10, 30.1 Кодекса Российской Федерации об административных правонарушениях, судья</w:t>
      </w:r>
    </w:p>
    <w:p w:rsidR="009956A1" w:rsidRPr="00651D82" w:rsidP="00201496">
      <w:pPr>
        <w:tabs>
          <w:tab w:val="left" w:pos="25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5B7A" w:rsidRPr="00651D82" w:rsidP="004D7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О С Т А Н О В И Л:</w:t>
      </w:r>
    </w:p>
    <w:p w:rsidR="009956A1" w:rsidRPr="00651D82" w:rsidP="00201496">
      <w:pPr>
        <w:widowControl w:val="0"/>
        <w:tabs>
          <w:tab w:val="left" w:pos="163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11D94" w:rsidRPr="00651D82" w:rsidP="002014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651D82" w:rsidR="00071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Самниева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51D82" w:rsidR="006536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7B24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</w:t>
      </w:r>
      <w:r w:rsidRPr="00651D82" w:rsidR="00A34BDB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административного правонарушения, предусмотренного ч.2 ст. 12.27 Кодекса Российской Федерации об административных правонарушениях и назначить е</w:t>
      </w:r>
      <w:r w:rsidRPr="00651D82" w:rsidR="00A34BDB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</w:t>
      </w:r>
      <w:r w:rsidRPr="00651D82" w:rsidR="0084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министративное наказание в </w:t>
      </w:r>
      <w:r w:rsidRPr="00651D82" w:rsidR="00847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виде 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ареста на срок </w:t>
      </w:r>
      <w:r w:rsidRPr="00651D82" w:rsidR="007B241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двое</w:t>
      </w:r>
      <w:r w:rsidRPr="00651D82" w:rsidR="009A66D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сут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651D82" w:rsidR="009279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5D23" w:rsidRPr="00651D82" w:rsidP="0020149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 административного ареста исчислять с </w:t>
      </w:r>
      <w:r w:rsidRPr="00651D82" w:rsidR="00406F4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51D82" w:rsidR="00EB53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</w:t>
      </w:r>
      <w:r w:rsidRPr="00651D82" w:rsidR="00DE01C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минут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51D82" w:rsidR="00AD5B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651D82" w:rsidR="004D71E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Pr="00651D82" w:rsidR="00C945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9956A1" w:rsidRPr="00651D82" w:rsidP="0020149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Постановление может быть обжаловано в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>Нефтеюганский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районный суд, в течение десяти суток со дня получения копии постановления,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>через мирового судью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В этот же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>срок  постановление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может быть опротестовано прокурором.                     </w:t>
      </w:r>
    </w:p>
    <w:p w:rsidR="009956A1" w:rsidRPr="00651D82" w:rsidP="002014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651D82" w:rsidR="0093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956A1" w:rsidRPr="00651D82" w:rsidP="0065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651D82" w:rsidR="009361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51D82" w:rsidRPr="00651D82" w:rsidP="0065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D82" w:rsidRPr="00651D82" w:rsidP="0065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D82" w:rsidRPr="00651D82" w:rsidP="00651D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B83" w:rsidRPr="00651D82" w:rsidP="002014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1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Мировой судья                 </w:t>
      </w:r>
      <w:r w:rsidRPr="00651D82" w:rsidR="008255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651D82" w:rsidR="0082550E">
        <w:rPr>
          <w:rFonts w:ascii="Times New Roman" w:eastAsia="Times New Roman" w:hAnsi="Times New Roman" w:cs="Times New Roman"/>
          <w:sz w:val="24"/>
          <w:szCs w:val="24"/>
          <w:lang w:eastAsia="ru-RU"/>
        </w:rPr>
        <w:t>Е.З.Бушкова</w:t>
      </w:r>
    </w:p>
    <w:p w:rsidR="007A3302" w:rsidRPr="00651D82" w:rsidP="00071F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Sect="00AD72B3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51B0CF2"/>
    <w:multiLevelType w:val="multilevel"/>
    <w:tmpl w:val="8A0A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6A1"/>
    <w:rsid w:val="00023D1E"/>
    <w:rsid w:val="00032FE6"/>
    <w:rsid w:val="00035C92"/>
    <w:rsid w:val="00042B44"/>
    <w:rsid w:val="00071FAA"/>
    <w:rsid w:val="00096624"/>
    <w:rsid w:val="000B3059"/>
    <w:rsid w:val="000D253E"/>
    <w:rsid w:val="00106CD5"/>
    <w:rsid w:val="001322E0"/>
    <w:rsid w:val="001421FC"/>
    <w:rsid w:val="00144449"/>
    <w:rsid w:val="00177C8C"/>
    <w:rsid w:val="00184F4A"/>
    <w:rsid w:val="001A2B83"/>
    <w:rsid w:val="001A3E28"/>
    <w:rsid w:val="001F51C7"/>
    <w:rsid w:val="00201496"/>
    <w:rsid w:val="00204627"/>
    <w:rsid w:val="00207A4E"/>
    <w:rsid w:val="00260898"/>
    <w:rsid w:val="00262717"/>
    <w:rsid w:val="00272C5A"/>
    <w:rsid w:val="002C04C3"/>
    <w:rsid w:val="002C79EA"/>
    <w:rsid w:val="002D5BF7"/>
    <w:rsid w:val="002E4B08"/>
    <w:rsid w:val="002E6F60"/>
    <w:rsid w:val="00300C6F"/>
    <w:rsid w:val="003216A9"/>
    <w:rsid w:val="00323FB9"/>
    <w:rsid w:val="00346296"/>
    <w:rsid w:val="00360480"/>
    <w:rsid w:val="00362DD4"/>
    <w:rsid w:val="00373FFB"/>
    <w:rsid w:val="003A781A"/>
    <w:rsid w:val="003C60FE"/>
    <w:rsid w:val="003D11D3"/>
    <w:rsid w:val="003E05C1"/>
    <w:rsid w:val="003E5FDD"/>
    <w:rsid w:val="003F33E1"/>
    <w:rsid w:val="003F55BB"/>
    <w:rsid w:val="00406F44"/>
    <w:rsid w:val="00443D42"/>
    <w:rsid w:val="00471CBB"/>
    <w:rsid w:val="00475051"/>
    <w:rsid w:val="00485A55"/>
    <w:rsid w:val="00492AAD"/>
    <w:rsid w:val="00492E83"/>
    <w:rsid w:val="004C30EE"/>
    <w:rsid w:val="004C4F03"/>
    <w:rsid w:val="004D71E8"/>
    <w:rsid w:val="004E4F24"/>
    <w:rsid w:val="004F32BD"/>
    <w:rsid w:val="004F72EA"/>
    <w:rsid w:val="005155EA"/>
    <w:rsid w:val="00526BC4"/>
    <w:rsid w:val="00540409"/>
    <w:rsid w:val="00565B57"/>
    <w:rsid w:val="00576880"/>
    <w:rsid w:val="005A7223"/>
    <w:rsid w:val="005B009C"/>
    <w:rsid w:val="005D2D2B"/>
    <w:rsid w:val="005D52B4"/>
    <w:rsid w:val="005E0C6F"/>
    <w:rsid w:val="005E7C4A"/>
    <w:rsid w:val="005F27FE"/>
    <w:rsid w:val="00637F97"/>
    <w:rsid w:val="00651D82"/>
    <w:rsid w:val="006536E8"/>
    <w:rsid w:val="0066323E"/>
    <w:rsid w:val="00695D23"/>
    <w:rsid w:val="006B0CEA"/>
    <w:rsid w:val="006B4AD1"/>
    <w:rsid w:val="006E42C1"/>
    <w:rsid w:val="00735D80"/>
    <w:rsid w:val="00772C38"/>
    <w:rsid w:val="00776CFF"/>
    <w:rsid w:val="007957BF"/>
    <w:rsid w:val="00797265"/>
    <w:rsid w:val="007A3302"/>
    <w:rsid w:val="007B241A"/>
    <w:rsid w:val="007C6591"/>
    <w:rsid w:val="007E146C"/>
    <w:rsid w:val="007E3E08"/>
    <w:rsid w:val="007E6360"/>
    <w:rsid w:val="00820702"/>
    <w:rsid w:val="0082550E"/>
    <w:rsid w:val="00831255"/>
    <w:rsid w:val="008476C0"/>
    <w:rsid w:val="008533ED"/>
    <w:rsid w:val="00871D55"/>
    <w:rsid w:val="0089074B"/>
    <w:rsid w:val="008F6693"/>
    <w:rsid w:val="00911D94"/>
    <w:rsid w:val="00927913"/>
    <w:rsid w:val="0093610A"/>
    <w:rsid w:val="00956339"/>
    <w:rsid w:val="009956A1"/>
    <w:rsid w:val="009A66D4"/>
    <w:rsid w:val="009C585D"/>
    <w:rsid w:val="009F0D56"/>
    <w:rsid w:val="009F16B3"/>
    <w:rsid w:val="00A12C71"/>
    <w:rsid w:val="00A34BDB"/>
    <w:rsid w:val="00A43B1E"/>
    <w:rsid w:val="00A44B73"/>
    <w:rsid w:val="00A45E2C"/>
    <w:rsid w:val="00A62265"/>
    <w:rsid w:val="00A64E53"/>
    <w:rsid w:val="00A84C21"/>
    <w:rsid w:val="00A84FF3"/>
    <w:rsid w:val="00AD5B7A"/>
    <w:rsid w:val="00AD6048"/>
    <w:rsid w:val="00AD72B3"/>
    <w:rsid w:val="00B02C02"/>
    <w:rsid w:val="00B13323"/>
    <w:rsid w:val="00B4025E"/>
    <w:rsid w:val="00BB4BB7"/>
    <w:rsid w:val="00BE44FD"/>
    <w:rsid w:val="00C07804"/>
    <w:rsid w:val="00C132B7"/>
    <w:rsid w:val="00C149C1"/>
    <w:rsid w:val="00C51A73"/>
    <w:rsid w:val="00C73355"/>
    <w:rsid w:val="00C913AB"/>
    <w:rsid w:val="00C945D4"/>
    <w:rsid w:val="00CB56CE"/>
    <w:rsid w:val="00CD0446"/>
    <w:rsid w:val="00D018DB"/>
    <w:rsid w:val="00D05DB2"/>
    <w:rsid w:val="00D11005"/>
    <w:rsid w:val="00D21550"/>
    <w:rsid w:val="00D277A9"/>
    <w:rsid w:val="00D36DB7"/>
    <w:rsid w:val="00D45126"/>
    <w:rsid w:val="00D920D8"/>
    <w:rsid w:val="00DA30D9"/>
    <w:rsid w:val="00DD57C6"/>
    <w:rsid w:val="00DE01C5"/>
    <w:rsid w:val="00DE071F"/>
    <w:rsid w:val="00E01979"/>
    <w:rsid w:val="00E01D29"/>
    <w:rsid w:val="00E1550A"/>
    <w:rsid w:val="00E17C59"/>
    <w:rsid w:val="00E22E24"/>
    <w:rsid w:val="00E4591F"/>
    <w:rsid w:val="00E57FDC"/>
    <w:rsid w:val="00EB4094"/>
    <w:rsid w:val="00EB5329"/>
    <w:rsid w:val="00EC056B"/>
    <w:rsid w:val="00F54C7A"/>
    <w:rsid w:val="00F6210A"/>
    <w:rsid w:val="00F931E8"/>
    <w:rsid w:val="00FA0BA0"/>
    <w:rsid w:val="00FC31D1"/>
    <w:rsid w:val="00FD08A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53C38F3-114F-44C6-A226-DFB1F6EB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6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53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533ED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0"/>
    <w:rsid w:val="00FA0BA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FA0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5E7C4A"/>
    <w:rPr>
      <w:strike w:val="0"/>
      <w:dstrike w:val="0"/>
      <w:color w:val="0088CC"/>
      <w:u w:val="none"/>
      <w:effect w:val="none"/>
    </w:rPr>
  </w:style>
  <w:style w:type="character" w:customStyle="1" w:styleId="isl">
    <w:name w:val="isl"/>
    <w:basedOn w:val="DefaultParagraphFont"/>
    <w:rsid w:val="005E7C4A"/>
  </w:style>
  <w:style w:type="character" w:customStyle="1" w:styleId="fio1">
    <w:name w:val="fio1"/>
    <w:basedOn w:val="DefaultParagraphFont"/>
    <w:rsid w:val="00565B57"/>
  </w:style>
  <w:style w:type="character" w:customStyle="1" w:styleId="data2">
    <w:name w:val="data2"/>
    <w:basedOn w:val="DefaultParagraphFont"/>
    <w:rsid w:val="00565B57"/>
  </w:style>
  <w:style w:type="character" w:customStyle="1" w:styleId="nomer2">
    <w:name w:val="nomer2"/>
    <w:basedOn w:val="DefaultParagraphFont"/>
    <w:rsid w:val="00565B57"/>
  </w:style>
  <w:style w:type="paragraph" w:styleId="Header">
    <w:name w:val="header"/>
    <w:basedOn w:val="Normal"/>
    <w:link w:val="a1"/>
    <w:uiPriority w:val="99"/>
    <w:unhideWhenUsed/>
    <w:rsid w:val="0056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565B57"/>
  </w:style>
  <w:style w:type="paragraph" w:styleId="Footer">
    <w:name w:val="footer"/>
    <w:basedOn w:val="Normal"/>
    <w:link w:val="a2"/>
    <w:uiPriority w:val="99"/>
    <w:unhideWhenUsed/>
    <w:rsid w:val="00565B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565B57"/>
  </w:style>
  <w:style w:type="paragraph" w:styleId="BodyText">
    <w:name w:val="Body Text"/>
    <w:basedOn w:val="Normal"/>
    <w:link w:val="a3"/>
    <w:uiPriority w:val="99"/>
    <w:unhideWhenUsed/>
    <w:rsid w:val="00CD044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Знак"/>
    <w:basedOn w:val="DefaultParagraphFont"/>
    <w:link w:val="BodyText"/>
    <w:uiPriority w:val="99"/>
    <w:rsid w:val="00CD04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16655-89C9-475E-8585-BDFC7A0A8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